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5842B" w14:textId="1EA2318F" w:rsidR="00114F90" w:rsidRPr="00C758CC" w:rsidRDefault="00114F90" w:rsidP="00114F90">
      <w:pPr>
        <w:jc w:val="center"/>
        <w:rPr>
          <w:b/>
          <w:sz w:val="32"/>
          <w:szCs w:val="32"/>
        </w:rPr>
      </w:pPr>
      <w:r w:rsidRPr="00C758CC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40BAC7A" wp14:editId="00A501D8">
            <wp:simplePos x="0" y="0"/>
            <wp:positionH relativeFrom="column">
              <wp:posOffset>-447675</wp:posOffset>
            </wp:positionH>
            <wp:positionV relativeFrom="paragraph">
              <wp:posOffset>-455930</wp:posOffset>
            </wp:positionV>
            <wp:extent cx="704850" cy="713142"/>
            <wp:effectExtent l="0" t="0" r="0" b="0"/>
            <wp:wrapNone/>
            <wp:docPr id="1" name="Picture 1" descr="Description: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e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8CC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B416B07" wp14:editId="37A39E03">
            <wp:simplePos x="0" y="0"/>
            <wp:positionH relativeFrom="column">
              <wp:posOffset>5657850</wp:posOffset>
            </wp:positionH>
            <wp:positionV relativeFrom="paragraph">
              <wp:posOffset>-466725</wp:posOffset>
            </wp:positionV>
            <wp:extent cx="704850" cy="713142"/>
            <wp:effectExtent l="0" t="0" r="0" b="0"/>
            <wp:wrapNone/>
            <wp:docPr id="2" name="Picture 2" descr="Description: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e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Judge</w:t>
      </w:r>
      <w:r w:rsidRPr="00C758CC">
        <w:rPr>
          <w:b/>
          <w:sz w:val="32"/>
          <w:szCs w:val="32"/>
        </w:rPr>
        <w:t xml:space="preserve"> Nora Salinas</w:t>
      </w:r>
    </w:p>
    <w:p w14:paraId="640C2C0D" w14:textId="77777777" w:rsidR="00114F90" w:rsidRPr="00C758CC" w:rsidRDefault="00114F90" w:rsidP="00114F90">
      <w:pPr>
        <w:jc w:val="center"/>
        <w:rPr>
          <w:b/>
          <w:sz w:val="32"/>
          <w:szCs w:val="32"/>
        </w:rPr>
      </w:pPr>
      <w:r w:rsidRPr="00C758CC">
        <w:rPr>
          <w:b/>
          <w:sz w:val="32"/>
          <w:szCs w:val="32"/>
        </w:rPr>
        <w:t>Brooks County Justice of the Peace, Pct. 3</w:t>
      </w:r>
    </w:p>
    <w:p w14:paraId="22E726C4" w14:textId="2AF1ABAB" w:rsidR="00114F90" w:rsidRDefault="00114F90" w:rsidP="00114F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Physical Address: </w:t>
      </w:r>
      <w:r w:rsidRPr="00C758CC">
        <w:rPr>
          <w:sz w:val="32"/>
          <w:szCs w:val="32"/>
        </w:rPr>
        <w:t xml:space="preserve">408 W. Travis St., Suite 108 </w:t>
      </w:r>
    </w:p>
    <w:p w14:paraId="4202E509" w14:textId="606A79B1" w:rsidR="00114F90" w:rsidRPr="00C758CC" w:rsidRDefault="00114F90" w:rsidP="00114F90">
      <w:pPr>
        <w:jc w:val="center"/>
        <w:rPr>
          <w:sz w:val="32"/>
          <w:szCs w:val="32"/>
        </w:rPr>
      </w:pPr>
      <w:r>
        <w:rPr>
          <w:sz w:val="32"/>
          <w:szCs w:val="32"/>
        </w:rPr>
        <w:t>Mailing Address:</w:t>
      </w:r>
      <w:r w:rsidRPr="00C758CC">
        <w:rPr>
          <w:sz w:val="32"/>
          <w:szCs w:val="32"/>
        </w:rPr>
        <w:t xml:space="preserve"> PO Box 541</w:t>
      </w:r>
    </w:p>
    <w:p w14:paraId="5F4067B4" w14:textId="77777777" w:rsidR="00114F90" w:rsidRDefault="00114F90" w:rsidP="00114F90">
      <w:pPr>
        <w:jc w:val="center"/>
        <w:rPr>
          <w:sz w:val="32"/>
          <w:szCs w:val="32"/>
        </w:rPr>
      </w:pPr>
      <w:r w:rsidRPr="00C758CC">
        <w:rPr>
          <w:sz w:val="32"/>
          <w:szCs w:val="32"/>
        </w:rPr>
        <w:t>Falfurrias, Texas 78355</w:t>
      </w:r>
    </w:p>
    <w:p w14:paraId="5C0B8463" w14:textId="06434F28" w:rsidR="00114F90" w:rsidRPr="00C758CC" w:rsidRDefault="00114F90" w:rsidP="00114F90">
      <w:pPr>
        <w:jc w:val="center"/>
        <w:rPr>
          <w:sz w:val="32"/>
          <w:szCs w:val="32"/>
        </w:rPr>
      </w:pPr>
      <w:r w:rsidRPr="00C758CC">
        <w:rPr>
          <w:sz w:val="32"/>
          <w:szCs w:val="32"/>
        </w:rPr>
        <w:t>Phone 361-667-3303</w:t>
      </w:r>
    </w:p>
    <w:p w14:paraId="40E2B377" w14:textId="4F53FBB0" w:rsidR="00114F90" w:rsidRDefault="00662BFF" w:rsidP="00114F90">
      <w:pPr>
        <w:jc w:val="center"/>
        <w:rPr>
          <w:rStyle w:val="Hyperlink"/>
          <w:sz w:val="32"/>
          <w:szCs w:val="32"/>
        </w:rPr>
      </w:pPr>
      <w:hyperlink r:id="rId5" w:history="1">
        <w:r w:rsidR="00114F90" w:rsidRPr="00C758CC">
          <w:rPr>
            <w:rStyle w:val="Hyperlink"/>
            <w:sz w:val="32"/>
            <w:szCs w:val="32"/>
          </w:rPr>
          <w:t>jp3@co.brooks.tx.us</w:t>
        </w:r>
      </w:hyperlink>
    </w:p>
    <w:p w14:paraId="3AF1FE5B" w14:textId="70B7BC4D" w:rsidR="00114F90" w:rsidRDefault="00114F90" w:rsidP="00114F90">
      <w:pPr>
        <w:rPr>
          <w:rStyle w:val="Hyperlink"/>
          <w:sz w:val="32"/>
          <w:szCs w:val="32"/>
        </w:rPr>
      </w:pPr>
    </w:p>
    <w:p w14:paraId="6363E7FD" w14:textId="77777777" w:rsidR="00114F90" w:rsidRDefault="00114F90" w:rsidP="00114F90"/>
    <w:p w14:paraId="7180481B" w14:textId="77777777" w:rsidR="00114F90" w:rsidRPr="00114F90" w:rsidRDefault="00114F90" w:rsidP="00114F90">
      <w:pPr>
        <w:widowControl/>
        <w:overflowPunct/>
        <w:autoSpaceDE/>
        <w:autoSpaceDN/>
        <w:adjustRightInd/>
        <w:spacing w:after="200" w:line="276" w:lineRule="auto"/>
        <w:rPr>
          <w:rFonts w:eastAsia="Calibri"/>
          <w:b/>
          <w:kern w:val="0"/>
          <w:sz w:val="28"/>
          <w:szCs w:val="28"/>
        </w:rPr>
      </w:pPr>
      <w:r w:rsidRPr="00114F90">
        <w:rPr>
          <w:rFonts w:eastAsia="Calibri"/>
          <w:b/>
          <w:kern w:val="0"/>
          <w:sz w:val="28"/>
          <w:szCs w:val="28"/>
        </w:rPr>
        <w:t>For Deferred Adjudication you will need:</w:t>
      </w:r>
    </w:p>
    <w:p w14:paraId="615B2B64" w14:textId="6A5B7D32" w:rsidR="00114F90" w:rsidRPr="00114F90" w:rsidRDefault="00114F90" w:rsidP="00114F90">
      <w:pPr>
        <w:widowControl/>
        <w:overflowPunct/>
        <w:autoSpaceDE/>
        <w:autoSpaceDN/>
        <w:adjustRightInd/>
        <w:spacing w:after="200" w:line="276" w:lineRule="auto"/>
        <w:rPr>
          <w:rFonts w:eastAsia="Calibri"/>
          <w:kern w:val="0"/>
          <w:sz w:val="26"/>
          <w:szCs w:val="26"/>
        </w:rPr>
      </w:pPr>
      <w:r w:rsidRPr="00114F90">
        <w:rPr>
          <w:rFonts w:eastAsia="Calibri"/>
          <w:kern w:val="0"/>
          <w:sz w:val="26"/>
          <w:szCs w:val="26"/>
        </w:rPr>
        <w:t>1.)</w:t>
      </w:r>
      <w:r w:rsidRPr="00114F90">
        <w:rPr>
          <w:rFonts w:eastAsia="Calibri"/>
          <w:kern w:val="0"/>
          <w:sz w:val="26"/>
          <w:szCs w:val="26"/>
        </w:rPr>
        <w:tab/>
      </w:r>
      <w:r w:rsidRPr="00B00361">
        <w:rPr>
          <w:rFonts w:eastAsia="Calibri"/>
          <w:kern w:val="0"/>
          <w:sz w:val="26"/>
          <w:szCs w:val="26"/>
        </w:rPr>
        <w:t>A</w:t>
      </w:r>
      <w:r w:rsidRPr="00114F90">
        <w:rPr>
          <w:rFonts w:eastAsia="Calibri"/>
          <w:kern w:val="0"/>
          <w:sz w:val="26"/>
          <w:szCs w:val="26"/>
        </w:rPr>
        <w:t xml:space="preserve"> </w:t>
      </w:r>
      <w:r w:rsidRPr="00B00361">
        <w:rPr>
          <w:rFonts w:eastAsia="Calibri"/>
          <w:kern w:val="0"/>
          <w:sz w:val="26"/>
          <w:szCs w:val="26"/>
        </w:rPr>
        <w:t>P</w:t>
      </w:r>
      <w:r w:rsidRPr="00114F90">
        <w:rPr>
          <w:rFonts w:eastAsia="Calibri"/>
          <w:kern w:val="0"/>
          <w:sz w:val="26"/>
          <w:szCs w:val="26"/>
        </w:rPr>
        <w:t xml:space="preserve">lea </w:t>
      </w:r>
      <w:r w:rsidRPr="00B00361">
        <w:rPr>
          <w:rFonts w:eastAsia="Calibri"/>
          <w:kern w:val="0"/>
          <w:sz w:val="26"/>
          <w:szCs w:val="26"/>
        </w:rPr>
        <w:t>F</w:t>
      </w:r>
      <w:r w:rsidRPr="00114F90">
        <w:rPr>
          <w:rFonts w:eastAsia="Calibri"/>
          <w:kern w:val="0"/>
          <w:sz w:val="26"/>
          <w:szCs w:val="26"/>
        </w:rPr>
        <w:t xml:space="preserve">orm which needs to be filled out using </w:t>
      </w:r>
      <w:r w:rsidRPr="00B00361">
        <w:rPr>
          <w:rFonts w:eastAsia="Calibri"/>
          <w:kern w:val="0"/>
          <w:sz w:val="26"/>
          <w:szCs w:val="26"/>
        </w:rPr>
        <w:t>the</w:t>
      </w:r>
      <w:r w:rsidRPr="00114F90">
        <w:rPr>
          <w:rFonts w:eastAsia="Calibri"/>
          <w:kern w:val="0"/>
          <w:sz w:val="26"/>
          <w:szCs w:val="26"/>
        </w:rPr>
        <w:t xml:space="preserve"> citation</w:t>
      </w:r>
      <w:r w:rsidRPr="00B00361">
        <w:rPr>
          <w:rFonts w:eastAsia="Calibri"/>
          <w:kern w:val="0"/>
          <w:sz w:val="26"/>
          <w:szCs w:val="26"/>
        </w:rPr>
        <w:t xml:space="preserve"> the officer issued to you</w:t>
      </w:r>
      <w:r w:rsidRPr="00114F90">
        <w:rPr>
          <w:rFonts w:eastAsia="Calibri"/>
          <w:kern w:val="0"/>
          <w:sz w:val="26"/>
          <w:szCs w:val="26"/>
        </w:rPr>
        <w:t xml:space="preserve"> and </w:t>
      </w:r>
      <w:r w:rsidRPr="00B00361">
        <w:rPr>
          <w:rFonts w:eastAsia="Calibri"/>
          <w:kern w:val="0"/>
          <w:sz w:val="26"/>
          <w:szCs w:val="26"/>
        </w:rPr>
        <w:t xml:space="preserve">your </w:t>
      </w:r>
      <w:r w:rsidRPr="00114F90">
        <w:rPr>
          <w:rFonts w:eastAsia="Calibri"/>
          <w:kern w:val="0"/>
          <w:sz w:val="26"/>
          <w:szCs w:val="26"/>
        </w:rPr>
        <w:t xml:space="preserve">driver’s license. Please check off on the #4 (B) and check off on your </w:t>
      </w:r>
      <w:r w:rsidRPr="00B00361">
        <w:rPr>
          <w:rFonts w:eastAsia="Calibri"/>
          <w:kern w:val="0"/>
          <w:sz w:val="26"/>
          <w:szCs w:val="26"/>
        </w:rPr>
        <w:t>P</w:t>
      </w:r>
      <w:r w:rsidRPr="00114F90">
        <w:rPr>
          <w:rFonts w:eastAsia="Calibri"/>
          <w:kern w:val="0"/>
          <w:sz w:val="26"/>
          <w:szCs w:val="26"/>
        </w:rPr>
        <w:t xml:space="preserve">lea right next to it of </w:t>
      </w:r>
      <w:r w:rsidRPr="00B00361">
        <w:rPr>
          <w:rFonts w:eastAsia="Calibri"/>
          <w:kern w:val="0"/>
          <w:sz w:val="26"/>
          <w:szCs w:val="26"/>
        </w:rPr>
        <w:t>G</w:t>
      </w:r>
      <w:r w:rsidRPr="00114F90">
        <w:rPr>
          <w:rFonts w:eastAsia="Calibri"/>
          <w:kern w:val="0"/>
          <w:sz w:val="26"/>
          <w:szCs w:val="26"/>
        </w:rPr>
        <w:t xml:space="preserve">uilty or </w:t>
      </w:r>
      <w:r w:rsidRPr="00B00361">
        <w:rPr>
          <w:rFonts w:eastAsia="Calibri"/>
          <w:kern w:val="0"/>
          <w:sz w:val="26"/>
          <w:szCs w:val="26"/>
        </w:rPr>
        <w:t>N</w:t>
      </w:r>
      <w:r w:rsidRPr="00114F90">
        <w:rPr>
          <w:rFonts w:eastAsia="Calibri"/>
          <w:kern w:val="0"/>
          <w:sz w:val="26"/>
          <w:szCs w:val="26"/>
        </w:rPr>
        <w:t xml:space="preserve">olo </w:t>
      </w:r>
      <w:r w:rsidRPr="00B00361">
        <w:rPr>
          <w:rFonts w:eastAsia="Calibri"/>
          <w:kern w:val="0"/>
          <w:sz w:val="26"/>
          <w:szCs w:val="26"/>
        </w:rPr>
        <w:t>C</w:t>
      </w:r>
      <w:r w:rsidRPr="00114F90">
        <w:rPr>
          <w:rFonts w:eastAsia="Calibri"/>
          <w:kern w:val="0"/>
          <w:sz w:val="26"/>
          <w:szCs w:val="26"/>
        </w:rPr>
        <w:t>ontendere requesting deferred adjudication. Make sure it is signed and dated and returned by mail to the address on top of the form</w:t>
      </w:r>
      <w:r w:rsidRPr="00B00361">
        <w:rPr>
          <w:rFonts w:eastAsia="Calibri"/>
          <w:kern w:val="0"/>
          <w:sz w:val="26"/>
          <w:szCs w:val="26"/>
        </w:rPr>
        <w:t xml:space="preserve"> or by email to the email address listed above</w:t>
      </w:r>
      <w:r w:rsidRPr="00114F90">
        <w:rPr>
          <w:rFonts w:eastAsia="Calibri"/>
          <w:kern w:val="0"/>
          <w:sz w:val="26"/>
          <w:szCs w:val="26"/>
        </w:rPr>
        <w:t>.</w:t>
      </w:r>
    </w:p>
    <w:p w14:paraId="019C97A3" w14:textId="33DEDC1D" w:rsidR="00114F90" w:rsidRPr="00114F90" w:rsidRDefault="00114F90" w:rsidP="00114F90">
      <w:pPr>
        <w:widowControl/>
        <w:overflowPunct/>
        <w:autoSpaceDE/>
        <w:autoSpaceDN/>
        <w:adjustRightInd/>
        <w:spacing w:after="200" w:line="276" w:lineRule="auto"/>
        <w:rPr>
          <w:rFonts w:eastAsia="Calibri"/>
          <w:i/>
          <w:kern w:val="0"/>
          <w:sz w:val="26"/>
          <w:szCs w:val="26"/>
        </w:rPr>
      </w:pPr>
      <w:r w:rsidRPr="00114F90">
        <w:rPr>
          <w:rFonts w:eastAsia="Calibri"/>
          <w:kern w:val="0"/>
          <w:sz w:val="26"/>
          <w:szCs w:val="26"/>
        </w:rPr>
        <w:t>2.)</w:t>
      </w:r>
      <w:r w:rsidRPr="00114F90">
        <w:rPr>
          <w:rFonts w:eastAsia="Calibri"/>
          <w:kern w:val="0"/>
          <w:sz w:val="26"/>
          <w:szCs w:val="26"/>
        </w:rPr>
        <w:tab/>
        <w:t xml:space="preserve">Once your plea is </w:t>
      </w:r>
      <w:r w:rsidR="00B00361" w:rsidRPr="00114F90">
        <w:rPr>
          <w:rFonts w:eastAsia="Calibri"/>
          <w:kern w:val="0"/>
          <w:sz w:val="26"/>
          <w:szCs w:val="26"/>
        </w:rPr>
        <w:t>entered,</w:t>
      </w:r>
      <w:r w:rsidRPr="00114F90">
        <w:rPr>
          <w:rFonts w:eastAsia="Calibri"/>
          <w:kern w:val="0"/>
          <w:sz w:val="26"/>
          <w:szCs w:val="26"/>
        </w:rPr>
        <w:t xml:space="preserve"> we will send a Deferred Disposition Order signed by the judge letting you know what needs to be paid and by when.  </w:t>
      </w:r>
      <w:proofErr w:type="gramStart"/>
      <w:r w:rsidRPr="00114F90">
        <w:rPr>
          <w:rFonts w:eastAsia="Calibri"/>
          <w:i/>
          <w:kern w:val="0"/>
          <w:sz w:val="26"/>
          <w:szCs w:val="26"/>
        </w:rPr>
        <w:t>In order for</w:t>
      </w:r>
      <w:proofErr w:type="gramEnd"/>
      <w:r w:rsidRPr="00114F90">
        <w:rPr>
          <w:rFonts w:eastAsia="Calibri"/>
          <w:i/>
          <w:kern w:val="0"/>
          <w:sz w:val="26"/>
          <w:szCs w:val="26"/>
        </w:rPr>
        <w:t xml:space="preserve"> your violation to be dismissed by Deferred Adjudication, you must not have any moving violations appear on your driving record during your 1-day deferred period. This period begins as soon as payment is made. If no violations appear on your driving record during your deferred period, your violation will be dismissed. If a moving violation appears on your driving record during your deferred period, you will be sent a Show Cause letter to appear before the Judge. The Judge may then revoke your Deferred Adjudication and place the violation with our Court on your driving record.</w:t>
      </w:r>
    </w:p>
    <w:p w14:paraId="6F6DC4E7" w14:textId="2087073F" w:rsidR="00114F90" w:rsidRDefault="00114F90" w:rsidP="00114F90">
      <w:pPr>
        <w:rPr>
          <w:sz w:val="32"/>
          <w:szCs w:val="32"/>
        </w:rPr>
      </w:pPr>
    </w:p>
    <w:p w14:paraId="5CD51565" w14:textId="1389E479" w:rsidR="00114F90" w:rsidRPr="0013037E" w:rsidRDefault="00114F90" w:rsidP="00114F90">
      <w:pPr>
        <w:rPr>
          <w:b/>
          <w:bCs/>
          <w:sz w:val="24"/>
          <w:szCs w:val="24"/>
          <w:u w:val="single"/>
        </w:rPr>
      </w:pPr>
      <w:r w:rsidRPr="0013037E">
        <w:rPr>
          <w:b/>
          <w:bCs/>
          <w:sz w:val="24"/>
          <w:szCs w:val="24"/>
          <w:u w:val="single"/>
        </w:rPr>
        <w:t>Definitions:</w:t>
      </w:r>
    </w:p>
    <w:p w14:paraId="2C0EADB5" w14:textId="1E87BF34" w:rsidR="00114F90" w:rsidRDefault="00114F90" w:rsidP="00114F90">
      <w:pPr>
        <w:rPr>
          <w:sz w:val="24"/>
          <w:szCs w:val="24"/>
        </w:rPr>
      </w:pPr>
      <w:r>
        <w:rPr>
          <w:sz w:val="24"/>
          <w:szCs w:val="24"/>
        </w:rPr>
        <w:t xml:space="preserve">Guilty – justly </w:t>
      </w:r>
      <w:r w:rsidRPr="00114F90">
        <w:rPr>
          <w:sz w:val="24"/>
          <w:szCs w:val="24"/>
        </w:rPr>
        <w:t>culpable of or responsible for a specified wrongdoing</w:t>
      </w:r>
    </w:p>
    <w:p w14:paraId="58BEE667" w14:textId="2E99F41B" w:rsidR="0013037E" w:rsidRDefault="0013037E" w:rsidP="00114F90">
      <w:pPr>
        <w:rPr>
          <w:sz w:val="24"/>
          <w:szCs w:val="24"/>
        </w:rPr>
      </w:pPr>
    </w:p>
    <w:p w14:paraId="1135D900" w14:textId="77777777" w:rsidR="0013037E" w:rsidRDefault="0013037E" w:rsidP="00114F90">
      <w:pPr>
        <w:rPr>
          <w:sz w:val="24"/>
          <w:szCs w:val="24"/>
        </w:rPr>
      </w:pPr>
      <w:r>
        <w:rPr>
          <w:sz w:val="24"/>
          <w:szCs w:val="24"/>
        </w:rPr>
        <w:t xml:space="preserve">Nolo Contendere - </w:t>
      </w:r>
      <w:r w:rsidRPr="0013037E">
        <w:rPr>
          <w:sz w:val="24"/>
          <w:szCs w:val="24"/>
        </w:rPr>
        <w:t>accept</w:t>
      </w:r>
      <w:r>
        <w:rPr>
          <w:sz w:val="24"/>
          <w:szCs w:val="24"/>
        </w:rPr>
        <w:t>ing</w:t>
      </w:r>
      <w:r w:rsidRPr="0013037E">
        <w:rPr>
          <w:sz w:val="24"/>
          <w:szCs w:val="24"/>
        </w:rPr>
        <w:t xml:space="preserve"> conviction as though a guilty plea had been entered but does </w:t>
      </w:r>
      <w:proofErr w:type="gramStart"/>
      <w:r w:rsidRPr="0013037E">
        <w:rPr>
          <w:sz w:val="24"/>
          <w:szCs w:val="24"/>
        </w:rPr>
        <w:t>not</w:t>
      </w:r>
      <w:proofErr w:type="gramEnd"/>
      <w:r w:rsidRPr="0013037E">
        <w:rPr>
          <w:sz w:val="24"/>
          <w:szCs w:val="24"/>
        </w:rPr>
        <w:t xml:space="preserve"> </w:t>
      </w:r>
    </w:p>
    <w:p w14:paraId="385EC97B" w14:textId="62B49416" w:rsidR="0013037E" w:rsidRDefault="0013037E" w:rsidP="0013037E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3037E">
        <w:rPr>
          <w:sz w:val="24"/>
          <w:szCs w:val="24"/>
        </w:rPr>
        <w:t xml:space="preserve">admit </w:t>
      </w:r>
      <w:proofErr w:type="gramStart"/>
      <w:r w:rsidRPr="0013037E">
        <w:rPr>
          <w:sz w:val="24"/>
          <w:szCs w:val="24"/>
        </w:rPr>
        <w:t>guilt</w:t>
      </w:r>
      <w:proofErr w:type="gramEnd"/>
    </w:p>
    <w:p w14:paraId="09AE381B" w14:textId="7BAB0B71" w:rsidR="0013037E" w:rsidRDefault="0013037E" w:rsidP="0013037E">
      <w:pPr>
        <w:rPr>
          <w:sz w:val="24"/>
          <w:szCs w:val="24"/>
        </w:rPr>
      </w:pPr>
    </w:p>
    <w:p w14:paraId="5046838A" w14:textId="7BCCD520" w:rsidR="0013037E" w:rsidRDefault="0013037E" w:rsidP="0013037E">
      <w:pPr>
        <w:rPr>
          <w:sz w:val="24"/>
          <w:szCs w:val="24"/>
        </w:rPr>
      </w:pPr>
      <w:r>
        <w:rPr>
          <w:sz w:val="24"/>
          <w:szCs w:val="24"/>
        </w:rPr>
        <w:t xml:space="preserve">Deferred Disposition - </w:t>
      </w:r>
      <w:r w:rsidRPr="0013037E">
        <w:rPr>
          <w:sz w:val="24"/>
          <w:szCs w:val="24"/>
        </w:rPr>
        <w:t xml:space="preserve">a form of plea deal that enables you to avoid a trial and </w:t>
      </w:r>
      <w:proofErr w:type="gramStart"/>
      <w:r w:rsidRPr="0013037E">
        <w:rPr>
          <w:sz w:val="24"/>
          <w:szCs w:val="24"/>
        </w:rPr>
        <w:t>possible</w:t>
      </w:r>
      <w:proofErr w:type="gramEnd"/>
      <w:r w:rsidRPr="0013037E">
        <w:rPr>
          <w:sz w:val="24"/>
          <w:szCs w:val="24"/>
        </w:rPr>
        <w:t xml:space="preserve"> </w:t>
      </w:r>
    </w:p>
    <w:p w14:paraId="1906B069" w14:textId="235FD77F" w:rsidR="00B00361" w:rsidRDefault="0013037E" w:rsidP="001303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gramStart"/>
      <w:r w:rsidRPr="0013037E">
        <w:rPr>
          <w:sz w:val="24"/>
          <w:szCs w:val="24"/>
        </w:rPr>
        <w:t>Conviction</w:t>
      </w:r>
      <w:r w:rsidR="00B00361">
        <w:rPr>
          <w:sz w:val="24"/>
          <w:szCs w:val="24"/>
        </w:rPr>
        <w:t>;</w:t>
      </w:r>
      <w:proofErr w:type="gramEnd"/>
      <w:r w:rsidR="00B00361">
        <w:rPr>
          <w:sz w:val="24"/>
          <w:szCs w:val="24"/>
        </w:rPr>
        <w:t xml:space="preserve"> </w:t>
      </w:r>
      <w:r w:rsidRPr="0013037E">
        <w:rPr>
          <w:sz w:val="24"/>
          <w:szCs w:val="24"/>
        </w:rPr>
        <w:t xml:space="preserve">an option for individuals seeking to keep a violation from </w:t>
      </w:r>
    </w:p>
    <w:p w14:paraId="7CABDAA1" w14:textId="5276B89B" w:rsidR="0013037E" w:rsidRDefault="00B00361" w:rsidP="00B00361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037E" w:rsidRPr="0013037E">
        <w:rPr>
          <w:sz w:val="24"/>
          <w:szCs w:val="24"/>
        </w:rPr>
        <w:t>affecting their​ driving record and insurance rate</w:t>
      </w:r>
      <w:r w:rsidR="0013037E">
        <w:rPr>
          <w:sz w:val="24"/>
          <w:szCs w:val="24"/>
        </w:rPr>
        <w:t xml:space="preserve"> </w:t>
      </w:r>
    </w:p>
    <w:p w14:paraId="0449FC85" w14:textId="25692182" w:rsidR="00662BFF" w:rsidRDefault="00662BFF" w:rsidP="00662BFF">
      <w:pPr>
        <w:rPr>
          <w:sz w:val="24"/>
          <w:szCs w:val="24"/>
        </w:rPr>
      </w:pPr>
    </w:p>
    <w:p w14:paraId="4D373720" w14:textId="5A4A9855" w:rsidR="00662BFF" w:rsidRDefault="00662BFF" w:rsidP="00662BFF">
      <w:pPr>
        <w:rPr>
          <w:sz w:val="24"/>
          <w:szCs w:val="24"/>
        </w:rPr>
      </w:pPr>
    </w:p>
    <w:p w14:paraId="7AC2E4F8" w14:textId="5ED0A5BB" w:rsidR="00662BFF" w:rsidRPr="00662BFF" w:rsidRDefault="00662BFF" w:rsidP="00662BFF">
      <w:pPr>
        <w:rPr>
          <w:b/>
          <w:bCs/>
          <w:sz w:val="28"/>
          <w:szCs w:val="28"/>
        </w:rPr>
      </w:pPr>
      <w:r w:rsidRPr="00662BFF">
        <w:rPr>
          <w:b/>
          <w:bCs/>
          <w:sz w:val="28"/>
          <w:szCs w:val="28"/>
        </w:rPr>
        <w:t>Please view the Deferred Adjudication Flowchart before you begin.</w:t>
      </w:r>
    </w:p>
    <w:sectPr w:rsidR="00662BFF" w:rsidRPr="00662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90"/>
    <w:rsid w:val="00114F90"/>
    <w:rsid w:val="0013037E"/>
    <w:rsid w:val="00184926"/>
    <w:rsid w:val="00662BFF"/>
    <w:rsid w:val="00B0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0153"/>
  <w15:chartTrackingRefBased/>
  <w15:docId w15:val="{022BA3DD-77CA-4359-91DC-100CBB36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F9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4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p3@co.brooks.tx.u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 County</dc:creator>
  <cp:keywords/>
  <dc:description/>
  <cp:lastModifiedBy>Brooks County</cp:lastModifiedBy>
  <cp:revision>2</cp:revision>
  <dcterms:created xsi:type="dcterms:W3CDTF">2021-01-26T19:16:00Z</dcterms:created>
  <dcterms:modified xsi:type="dcterms:W3CDTF">2021-01-26T20:57:00Z</dcterms:modified>
</cp:coreProperties>
</file>